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82"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r>
        <w:rPr>
          <w:rFonts w:ascii="Verdana" w:hAnsi="Verdana"/>
          <w:bCs/>
        </w:rPr>
        <w:t>Referaat maandag 25 september 2017 van 16.00-17.30 uur</w:t>
      </w:r>
    </w:p>
    <w:p w:rsidR="004E0482"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p>
    <w:p w:rsidR="004E0482"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p>
    <w:p w:rsidR="004E0482"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p>
    <w:p w:rsidR="004E0482"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r>
        <w:rPr>
          <w:rFonts w:ascii="Verdana" w:hAnsi="Verdana"/>
          <w:bCs/>
        </w:rPr>
        <w:t xml:space="preserve">Samenvatting van het CV van Rikus (H) </w:t>
      </w:r>
      <w:proofErr w:type="spellStart"/>
      <w:r>
        <w:rPr>
          <w:rFonts w:ascii="Verdana" w:hAnsi="Verdana"/>
          <w:bCs/>
        </w:rPr>
        <w:t>Knegtering</w:t>
      </w:r>
      <w:proofErr w:type="spellEnd"/>
      <w:r>
        <w:rPr>
          <w:rFonts w:ascii="Verdana" w:hAnsi="Verdana"/>
          <w:bCs/>
        </w:rPr>
        <w:t>, augustus 2017.</w:t>
      </w:r>
    </w:p>
    <w:p w:rsidR="004E0482"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p>
    <w:p w:rsidR="004E0482" w:rsidRPr="00923FD5"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r w:rsidRPr="00923FD5">
        <w:rPr>
          <w:rFonts w:ascii="Verdana" w:hAnsi="Verdana"/>
          <w:bCs/>
        </w:rPr>
        <w:t xml:space="preserve">Rikus </w:t>
      </w:r>
      <w:r>
        <w:rPr>
          <w:rFonts w:ascii="Verdana" w:hAnsi="Verdana"/>
          <w:bCs/>
        </w:rPr>
        <w:t xml:space="preserve">(H) </w:t>
      </w:r>
      <w:proofErr w:type="spellStart"/>
      <w:r w:rsidRPr="00923FD5">
        <w:rPr>
          <w:rFonts w:ascii="Verdana" w:hAnsi="Verdana"/>
          <w:bCs/>
        </w:rPr>
        <w:t>Knegtering</w:t>
      </w:r>
      <w:proofErr w:type="spellEnd"/>
      <w:r w:rsidRPr="00923FD5">
        <w:rPr>
          <w:rFonts w:ascii="Verdana" w:hAnsi="Verdana"/>
          <w:bCs/>
        </w:rPr>
        <w:t xml:space="preserve"> studeerde in 1983 af als arts aan de u</w:t>
      </w:r>
      <w:r>
        <w:rPr>
          <w:rFonts w:ascii="Verdana" w:hAnsi="Verdana"/>
          <w:bCs/>
        </w:rPr>
        <w:t>niversiteit van Utrecht. Hij was</w:t>
      </w:r>
      <w:r w:rsidRPr="00923FD5">
        <w:rPr>
          <w:rFonts w:ascii="Verdana" w:hAnsi="Verdana"/>
          <w:bCs/>
        </w:rPr>
        <w:t xml:space="preserve"> </w:t>
      </w:r>
      <w:r>
        <w:rPr>
          <w:rFonts w:ascii="Verdana" w:hAnsi="Verdana"/>
          <w:bCs/>
        </w:rPr>
        <w:t>een periode werkzaam</w:t>
      </w:r>
      <w:r w:rsidRPr="00923FD5">
        <w:rPr>
          <w:rFonts w:ascii="Verdana" w:hAnsi="Verdana"/>
          <w:bCs/>
        </w:rPr>
        <w:t xml:space="preserve"> in de </w:t>
      </w:r>
      <w:proofErr w:type="spellStart"/>
      <w:r w:rsidRPr="00923FD5">
        <w:rPr>
          <w:rFonts w:ascii="Verdana" w:hAnsi="Verdana"/>
          <w:bCs/>
        </w:rPr>
        <w:t>somatiek</w:t>
      </w:r>
      <w:proofErr w:type="spellEnd"/>
      <w:r>
        <w:rPr>
          <w:rFonts w:ascii="Verdana" w:hAnsi="Verdana"/>
          <w:bCs/>
        </w:rPr>
        <w:t xml:space="preserve"> (anesthesie, chirurgie, interne geneeskunde, gynaecologie/verloskunde)</w:t>
      </w:r>
      <w:r w:rsidRPr="00923FD5">
        <w:rPr>
          <w:rFonts w:ascii="Verdana" w:hAnsi="Verdana"/>
          <w:bCs/>
        </w:rPr>
        <w:t>, in het kader van uitzending voor artsen zonder grenzen</w:t>
      </w:r>
      <w:r>
        <w:rPr>
          <w:rFonts w:ascii="Verdana" w:hAnsi="Verdana"/>
          <w:bCs/>
        </w:rPr>
        <w:t xml:space="preserve">. Hij voltooide </w:t>
      </w:r>
      <w:r w:rsidRPr="00923FD5">
        <w:rPr>
          <w:rFonts w:ascii="Verdana" w:hAnsi="Verdana"/>
          <w:bCs/>
        </w:rPr>
        <w:t xml:space="preserve">in 1991 zijn opleiding als psychiater. Na werkzaam te zijn geweest als psychiater </w:t>
      </w:r>
      <w:r>
        <w:rPr>
          <w:rFonts w:ascii="Verdana" w:hAnsi="Verdana"/>
          <w:bCs/>
        </w:rPr>
        <w:t xml:space="preserve">en </w:t>
      </w:r>
      <w:r w:rsidRPr="00923FD5">
        <w:rPr>
          <w:rFonts w:ascii="Verdana" w:hAnsi="Verdana"/>
          <w:bCs/>
        </w:rPr>
        <w:t>onderzoeker</w:t>
      </w:r>
      <w:r>
        <w:rPr>
          <w:rFonts w:ascii="Verdana" w:hAnsi="Verdana"/>
          <w:bCs/>
        </w:rPr>
        <w:t xml:space="preserve"> in Den Haag,</w:t>
      </w:r>
      <w:r w:rsidRPr="00923FD5">
        <w:rPr>
          <w:rFonts w:ascii="Verdana" w:hAnsi="Verdana"/>
          <w:bCs/>
        </w:rPr>
        <w:t xml:space="preserve"> bij wat thans </w:t>
      </w:r>
      <w:proofErr w:type="spellStart"/>
      <w:r w:rsidRPr="00923FD5">
        <w:rPr>
          <w:rFonts w:ascii="Verdana" w:hAnsi="Verdana"/>
          <w:bCs/>
        </w:rPr>
        <w:t>Parnassia</w:t>
      </w:r>
      <w:proofErr w:type="spellEnd"/>
      <w:r w:rsidRPr="00923FD5">
        <w:rPr>
          <w:rFonts w:ascii="Verdana" w:hAnsi="Verdana"/>
          <w:bCs/>
        </w:rPr>
        <w:t xml:space="preserve"> heet, werkte hij </w:t>
      </w:r>
      <w:r>
        <w:rPr>
          <w:rFonts w:ascii="Verdana" w:hAnsi="Verdana"/>
          <w:bCs/>
        </w:rPr>
        <w:t xml:space="preserve">16 jaar </w:t>
      </w:r>
      <w:r w:rsidRPr="00923FD5">
        <w:rPr>
          <w:rFonts w:ascii="Verdana" w:hAnsi="Verdana"/>
          <w:bCs/>
        </w:rPr>
        <w:t xml:space="preserve">als </w:t>
      </w:r>
      <w:proofErr w:type="spellStart"/>
      <w:r>
        <w:rPr>
          <w:rFonts w:ascii="Verdana" w:hAnsi="Verdana"/>
          <w:bCs/>
        </w:rPr>
        <w:t>mede-oprichter</w:t>
      </w:r>
      <w:proofErr w:type="spellEnd"/>
      <w:r>
        <w:rPr>
          <w:rFonts w:ascii="Verdana" w:hAnsi="Verdana"/>
          <w:bCs/>
        </w:rPr>
        <w:t xml:space="preserve"> en </w:t>
      </w:r>
      <w:r w:rsidRPr="00923FD5">
        <w:rPr>
          <w:rFonts w:ascii="Verdana" w:hAnsi="Verdana"/>
          <w:bCs/>
        </w:rPr>
        <w:t xml:space="preserve">hoofd van de afdeling psychosen </w:t>
      </w:r>
      <w:r>
        <w:rPr>
          <w:rFonts w:ascii="Verdana" w:hAnsi="Verdana"/>
          <w:bCs/>
        </w:rPr>
        <w:t>bij</w:t>
      </w:r>
      <w:r w:rsidRPr="00923FD5">
        <w:rPr>
          <w:rFonts w:ascii="Verdana" w:hAnsi="Verdana"/>
          <w:bCs/>
        </w:rPr>
        <w:t xml:space="preserve"> het Universitair Medisch Centrum in Groningen (UMCG). Hij voltooide de opleiding tot systeemtherapeut en promoveerde in 2003 </w:t>
      </w:r>
      <w:r>
        <w:rPr>
          <w:rFonts w:ascii="Verdana" w:hAnsi="Verdana"/>
          <w:bCs/>
        </w:rPr>
        <w:t xml:space="preserve">met onderzoek </w:t>
      </w:r>
      <w:r w:rsidRPr="00923FD5">
        <w:rPr>
          <w:rFonts w:ascii="Verdana" w:hAnsi="Verdana"/>
          <w:bCs/>
        </w:rPr>
        <w:t xml:space="preserve">naar de invloed van antipsychotica op hormonen en seksueel functioneren. Sinds 2009 werkt hij als psychiater en hoofd onderzoek, bij </w:t>
      </w:r>
      <w:proofErr w:type="spellStart"/>
      <w:r w:rsidRPr="00923FD5">
        <w:rPr>
          <w:rFonts w:ascii="Verdana" w:hAnsi="Verdana"/>
          <w:bCs/>
        </w:rPr>
        <w:t>Lentis</w:t>
      </w:r>
      <w:proofErr w:type="spellEnd"/>
      <w:r w:rsidRPr="00923FD5">
        <w:rPr>
          <w:rFonts w:ascii="Verdana" w:hAnsi="Verdana"/>
          <w:bCs/>
        </w:rPr>
        <w:t xml:space="preserve"> in Groningen. </w:t>
      </w:r>
      <w:r>
        <w:rPr>
          <w:rFonts w:ascii="Verdana" w:hAnsi="Verdana"/>
          <w:bCs/>
        </w:rPr>
        <w:t>Aansluitend bij zijn belangstelling voor onderwijs, is hij sinds 2012 opleider voor artsen in opleiding</w:t>
      </w:r>
      <w:r w:rsidRPr="00923FD5">
        <w:rPr>
          <w:rFonts w:ascii="Verdana" w:hAnsi="Verdana"/>
          <w:bCs/>
        </w:rPr>
        <w:t xml:space="preserve"> tot psychiater bij </w:t>
      </w:r>
      <w:proofErr w:type="spellStart"/>
      <w:r w:rsidRPr="00923FD5">
        <w:rPr>
          <w:rFonts w:ascii="Verdana" w:hAnsi="Verdana"/>
          <w:bCs/>
        </w:rPr>
        <w:t>Lentis</w:t>
      </w:r>
      <w:proofErr w:type="spellEnd"/>
      <w:r w:rsidRPr="00923FD5">
        <w:rPr>
          <w:rFonts w:ascii="Verdana" w:hAnsi="Verdana"/>
          <w:bCs/>
        </w:rPr>
        <w:t xml:space="preserve">. Daarnaast is hij verbonden als senior onderzoeker aan het Rob Giel onderzoekscentrum en het Neuro-imaging Centrum van het UMCG. </w:t>
      </w:r>
    </w:p>
    <w:p w:rsidR="004E0482" w:rsidRPr="00923FD5" w:rsidRDefault="004E0482" w:rsidP="004E0482">
      <w:pPr>
        <w:pStyle w:val="Plattetekst"/>
        <w:pBdr>
          <w:top w:val="single" w:sz="4" w:space="1" w:color="auto"/>
          <w:left w:val="single" w:sz="4" w:space="4" w:color="auto"/>
          <w:bottom w:val="single" w:sz="4" w:space="1" w:color="auto"/>
          <w:right w:val="single" w:sz="4" w:space="4" w:color="auto"/>
        </w:pBdr>
        <w:jc w:val="left"/>
        <w:rPr>
          <w:rFonts w:ascii="Verdana" w:hAnsi="Verdana"/>
          <w:bCs/>
        </w:rPr>
      </w:pPr>
      <w:r w:rsidRPr="00923FD5">
        <w:rPr>
          <w:rFonts w:ascii="Verdana" w:hAnsi="Verdana"/>
          <w:bCs/>
        </w:rPr>
        <w:t>Psychofarmacologie, effect metingen van behandelingen, seksuologie, psychosen en neuro</w:t>
      </w:r>
      <w:r>
        <w:rPr>
          <w:rFonts w:ascii="Verdana" w:hAnsi="Verdana"/>
          <w:bCs/>
        </w:rPr>
        <w:t>-</w:t>
      </w:r>
      <w:r w:rsidRPr="00923FD5">
        <w:rPr>
          <w:rFonts w:ascii="Verdana" w:hAnsi="Verdana"/>
          <w:bCs/>
        </w:rPr>
        <w:t>imaging zijn enkel</w:t>
      </w:r>
      <w:r>
        <w:rPr>
          <w:rFonts w:ascii="Verdana" w:hAnsi="Verdana"/>
          <w:bCs/>
        </w:rPr>
        <w:t>e</w:t>
      </w:r>
      <w:r w:rsidRPr="00923FD5">
        <w:rPr>
          <w:rFonts w:ascii="Verdana" w:hAnsi="Verdana"/>
          <w:bCs/>
        </w:rPr>
        <w:t xml:space="preserve"> onderzoeksterreinen waarop Rikus actief is. Sinds 2009 hij met een groep medeonderzoekers in Groningen</w:t>
      </w:r>
      <w:r>
        <w:rPr>
          <w:rFonts w:ascii="Verdana" w:hAnsi="Verdana"/>
          <w:bCs/>
        </w:rPr>
        <w:t>, onder leiding van professor Aleman</w:t>
      </w:r>
      <w:r w:rsidRPr="00923FD5">
        <w:rPr>
          <w:rFonts w:ascii="Verdana" w:hAnsi="Verdana"/>
          <w:bCs/>
        </w:rPr>
        <w:t xml:space="preserve"> betrokken bij onderzoek naar het verlies van initiatief (apathie/negatieve symptomen) dat optreedt bij veel psychiatrische en neurologische problemen. Hoe en waarom nemen mensen initiatief, en waarom dreigt verlies van initiatief bij o.a. psychosen, depressie en neurodegeneratieve ziektes? Nieuwe behandelinterventies worden onderzocht op werkzaamheid, </w:t>
      </w:r>
      <w:r>
        <w:rPr>
          <w:rFonts w:ascii="Verdana" w:hAnsi="Verdana"/>
          <w:bCs/>
        </w:rPr>
        <w:t>bijwerkingen en effecten die worden gemeten</w:t>
      </w:r>
      <w:r w:rsidRPr="00923FD5">
        <w:rPr>
          <w:rFonts w:ascii="Verdana" w:hAnsi="Verdana"/>
          <w:bCs/>
        </w:rPr>
        <w:t xml:space="preserve"> via neuro-imaging technieken</w:t>
      </w:r>
      <w:r>
        <w:rPr>
          <w:rFonts w:ascii="Verdana" w:hAnsi="Verdana"/>
          <w:bCs/>
        </w:rPr>
        <w:t>.</w:t>
      </w:r>
    </w:p>
    <w:p w:rsidR="004E0482" w:rsidRDefault="004E0482" w:rsidP="004E0482"/>
    <w:p w:rsidR="004E0482" w:rsidRDefault="004E0482" w:rsidP="004E0482">
      <w:r>
        <w:t>Negatieve symptomen en apathie: tijd voor actie</w:t>
      </w:r>
    </w:p>
    <w:p w:rsidR="004E0482" w:rsidRDefault="004E0482" w:rsidP="004E0482">
      <w:r>
        <w:t xml:space="preserve">Bij veel psychiatrische en neurologische problemen treedt verlies van initiatief op als een van de verschijnselen. Onder termen als negatieve symptomen, “deficit </w:t>
      </w:r>
      <w:proofErr w:type="spellStart"/>
      <w:r>
        <w:t>syndrom</w:t>
      </w:r>
      <w:proofErr w:type="spellEnd"/>
      <w:r>
        <w:t>” of apathie treden bij verschillende medische problemen vergelijkbare verschijnselen, waarbij het niet op gang komen van spontane activiteiten, of een verminderd reageren op prikkels op de voorgrond staan. Bij mensen met psychotische stoornissen noemt met het verlies van initiatief vaak “negatieve symptomen”. Als mensen veel negatieve symptomen hebben, is dit de grootste voorspeller voor niet goed zelfstandig sociaal te kunnen functioneren. Negatieve symptomen gaan vaak vooraf aan de eerste psychose. Apathie gaat vaak vooraf aan dementie. Zijn er overeenkomsten in het functioneren of disfunctioneren van de hersenen, als initiatief verlies optreed? Bij algemeen ziek in het kader van koortsende ziekten treedt ook vaak verlies aan initiatief op? Kunnen we hieruit iets leren over oorzaken van initiatief verlies? Sinds 2009 wordt rond het thema initiatief verlies, negatieve symptomen en apathie in Groningen onderzoek gedaan, naar oorzaken en mogelijk behandelmethoden. Geprobeerd wordt deelproblemen te ontrafelen, interventies te ontwikkelen en evalueren met neuro-imaging methodes mechanismes te begrijpen.  In de lezing getiteld “Negatieve symptomen en apathie: tijd voor actie” wordt u bijgeschoold vanuit recent Gronings en internationaal onderzoek.</w:t>
      </w:r>
    </w:p>
    <w:p w:rsidR="004E0482" w:rsidRDefault="004E0482" w:rsidP="004E0482"/>
    <w:p w:rsidR="004E0482" w:rsidRDefault="004E0482" w:rsidP="004E0482"/>
    <w:p w:rsidR="004E0482" w:rsidRDefault="004E0482" w:rsidP="004E0482">
      <w:pPr>
        <w:autoSpaceDE w:val="0"/>
        <w:autoSpaceDN w:val="0"/>
        <w:adjustRightInd w:val="0"/>
        <w:spacing w:after="0" w:line="240" w:lineRule="auto"/>
        <w:rPr>
          <w:rFonts w:ascii="TheSansExtraBold-Plain" w:hAnsi="TheSansExtraBold-Plain" w:cs="TheSansExtraBold-Plain"/>
          <w:b/>
          <w:bCs/>
        </w:rPr>
      </w:pPr>
      <w:r>
        <w:rPr>
          <w:rFonts w:ascii="TheSansExtraBold-Plain" w:hAnsi="TheSansExtraBold-Plain" w:cs="TheSansExtraBold-Plain"/>
          <w:b/>
          <w:bCs/>
        </w:rPr>
        <w:lastRenderedPageBreak/>
        <w:t>Tijd &amp; indeling</w:t>
      </w:r>
    </w:p>
    <w:p w:rsidR="004E0482" w:rsidRDefault="004E0482" w:rsidP="004E0482">
      <w:pPr>
        <w:autoSpaceDE w:val="0"/>
        <w:autoSpaceDN w:val="0"/>
        <w:adjustRightInd w:val="0"/>
        <w:spacing w:after="0" w:line="240" w:lineRule="auto"/>
        <w:rPr>
          <w:rFonts w:ascii="TheSans-Plain" w:hAnsi="TheSans-Plain" w:cs="TheSans-Plain"/>
        </w:rPr>
      </w:pPr>
      <w:r>
        <w:rPr>
          <w:rFonts w:ascii="TheSans-Plain" w:hAnsi="TheSans-Plain" w:cs="TheSans-Plain"/>
        </w:rPr>
        <w:t>16</w:t>
      </w:r>
      <w:r>
        <w:rPr>
          <w:rFonts w:ascii="TheSans-Plain" w:hAnsi="TheSans-Plain" w:cs="TheSans-Plain"/>
        </w:rPr>
        <w:t xml:space="preserve">.00 uur: Korte inleiding door : </w:t>
      </w:r>
      <w:r>
        <w:rPr>
          <w:rFonts w:ascii="TheSans-Plain" w:hAnsi="TheSans-Plain" w:cs="TheSans-Plain"/>
        </w:rPr>
        <w:t xml:space="preserve">Mw. dr. </w:t>
      </w:r>
      <w:r>
        <w:rPr>
          <w:rFonts w:ascii="TheSans-Plain" w:hAnsi="TheSans-Plain" w:cs="TheSans-Plain"/>
        </w:rPr>
        <w:t xml:space="preserve">M. Marcelis, psychiater, hoofdopleider </w:t>
      </w:r>
      <w:proofErr w:type="spellStart"/>
      <w:r>
        <w:rPr>
          <w:rFonts w:ascii="TheSans-Plain" w:hAnsi="TheSans-Plain" w:cs="TheSans-Plain"/>
        </w:rPr>
        <w:t>pyschiatrie</w:t>
      </w:r>
      <w:proofErr w:type="spellEnd"/>
    </w:p>
    <w:p w:rsidR="004E0482" w:rsidRDefault="004E0482" w:rsidP="004E0482">
      <w:pPr>
        <w:autoSpaceDE w:val="0"/>
        <w:autoSpaceDN w:val="0"/>
        <w:adjustRightInd w:val="0"/>
        <w:spacing w:after="0" w:line="240" w:lineRule="auto"/>
        <w:rPr>
          <w:rFonts w:ascii="TheSans-Plain" w:hAnsi="TheSans-Plain" w:cs="TheSans-Plain"/>
        </w:rPr>
      </w:pPr>
      <w:r>
        <w:rPr>
          <w:rFonts w:ascii="TheSans-Plain" w:hAnsi="TheSans-Plain" w:cs="TheSans-Plain"/>
        </w:rPr>
        <w:t>16.05 uur: Lezing</w:t>
      </w:r>
    </w:p>
    <w:p w:rsidR="00A53641" w:rsidRDefault="004E0482" w:rsidP="004E0482">
      <w:pPr>
        <w:rPr>
          <w:rFonts w:ascii="TheSans-Plain" w:hAnsi="TheSans-Plain" w:cs="TheSans-Plain"/>
        </w:rPr>
      </w:pPr>
      <w:r>
        <w:rPr>
          <w:rFonts w:ascii="TheSans-Plain" w:hAnsi="TheSans-Plain" w:cs="TheSans-Plain"/>
        </w:rPr>
        <w:t>17.30 uur: Einde</w:t>
      </w:r>
    </w:p>
    <w:p w:rsidR="004E0482" w:rsidRDefault="004E0482" w:rsidP="004E0482">
      <w:pPr>
        <w:autoSpaceDE w:val="0"/>
        <w:autoSpaceDN w:val="0"/>
        <w:adjustRightInd w:val="0"/>
        <w:spacing w:after="0" w:line="240" w:lineRule="auto"/>
        <w:rPr>
          <w:rFonts w:ascii="TheSansExtraBold-Plain" w:hAnsi="TheSansExtraBold-Plain" w:cs="TheSansExtraBold-Plain"/>
          <w:b/>
          <w:bCs/>
        </w:rPr>
      </w:pPr>
      <w:r>
        <w:rPr>
          <w:rFonts w:ascii="TheSansExtraBold-Plain" w:hAnsi="TheSansExtraBold-Plain" w:cs="TheSansExtraBold-Plain"/>
          <w:b/>
          <w:bCs/>
        </w:rPr>
        <w:t>Locatie</w:t>
      </w:r>
    </w:p>
    <w:p w:rsidR="004E0482" w:rsidRDefault="004E0482" w:rsidP="004E0482">
      <w:pPr>
        <w:autoSpaceDE w:val="0"/>
        <w:autoSpaceDN w:val="0"/>
        <w:adjustRightInd w:val="0"/>
        <w:spacing w:after="0" w:line="240" w:lineRule="auto"/>
        <w:rPr>
          <w:rFonts w:ascii="TheSans-Plain" w:hAnsi="TheSans-Plain" w:cs="TheSans-Plain"/>
        </w:rPr>
      </w:pPr>
      <w:r>
        <w:rPr>
          <w:rFonts w:ascii="TheSans-Plain" w:hAnsi="TheSans-Plain" w:cs="TheSans-Plain"/>
        </w:rPr>
        <w:t>Landgoed De Grote Beek</w:t>
      </w:r>
    </w:p>
    <w:p w:rsidR="004E0482" w:rsidRDefault="004E0482" w:rsidP="004E0482">
      <w:pPr>
        <w:autoSpaceDE w:val="0"/>
        <w:autoSpaceDN w:val="0"/>
        <w:adjustRightInd w:val="0"/>
        <w:spacing w:after="0" w:line="240" w:lineRule="auto"/>
        <w:rPr>
          <w:rFonts w:ascii="TheSans-Plain" w:hAnsi="TheSans-Plain" w:cs="TheSans-Plain"/>
        </w:rPr>
      </w:pPr>
      <w:r>
        <w:rPr>
          <w:rFonts w:ascii="TheSans-Plain" w:hAnsi="TheSans-Plain" w:cs="TheSans-Plain"/>
        </w:rPr>
        <w:t>Inspiratiecentrum,</w:t>
      </w:r>
    </w:p>
    <w:p w:rsidR="004E0482" w:rsidRDefault="004E0482" w:rsidP="004E0482">
      <w:pPr>
        <w:rPr>
          <w:rFonts w:ascii="TheSans-Plain" w:hAnsi="TheSans-Plain" w:cs="TheSans-Plain"/>
        </w:rPr>
      </w:pPr>
      <w:r>
        <w:rPr>
          <w:rFonts w:ascii="TheSans-Plain" w:hAnsi="TheSans-Plain" w:cs="TheSans-Plain"/>
        </w:rPr>
        <w:t>Grote Beekstraat 8</w:t>
      </w:r>
      <w:bookmarkStart w:id="0" w:name="_GoBack"/>
      <w:bookmarkEnd w:id="0"/>
    </w:p>
    <w:p w:rsidR="004E0482" w:rsidRDefault="004E0482" w:rsidP="004E0482"/>
    <w:p w:rsidR="004E0482" w:rsidRDefault="004E0482"/>
    <w:sectPr w:rsidR="004E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heSansExtraBold-Plain">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82"/>
    <w:rsid w:val="004E0482"/>
    <w:rsid w:val="00A53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4E0482"/>
    <w:pPr>
      <w:spacing w:after="0" w:line="240" w:lineRule="auto"/>
      <w:jc w:val="both"/>
    </w:pPr>
    <w:rPr>
      <w:rFonts w:ascii="Arial" w:eastAsia="Times New Roman" w:hAnsi="Arial" w:cs="Arial"/>
      <w:sz w:val="20"/>
      <w:szCs w:val="20"/>
      <w:lang w:eastAsia="nl-NL"/>
    </w:rPr>
  </w:style>
  <w:style w:type="character" w:customStyle="1" w:styleId="PlattetekstChar">
    <w:name w:val="Platte tekst Char"/>
    <w:basedOn w:val="Standaardalinea-lettertype"/>
    <w:link w:val="Plattetekst"/>
    <w:semiHidden/>
    <w:rsid w:val="004E0482"/>
    <w:rPr>
      <w:rFonts w:ascii="Arial" w:eastAsia="Times New Roman" w:hAnsi="Arial" w:cs="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4E0482"/>
    <w:pPr>
      <w:spacing w:after="0" w:line="240" w:lineRule="auto"/>
      <w:jc w:val="both"/>
    </w:pPr>
    <w:rPr>
      <w:rFonts w:ascii="Arial" w:eastAsia="Times New Roman" w:hAnsi="Arial" w:cs="Arial"/>
      <w:sz w:val="20"/>
      <w:szCs w:val="20"/>
      <w:lang w:eastAsia="nl-NL"/>
    </w:rPr>
  </w:style>
  <w:style w:type="character" w:customStyle="1" w:styleId="PlattetekstChar">
    <w:name w:val="Platte tekst Char"/>
    <w:basedOn w:val="Standaardalinea-lettertype"/>
    <w:link w:val="Plattetekst"/>
    <w:semiHidden/>
    <w:rsid w:val="004E0482"/>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64252F22.dotm</Template>
  <TotalTime>3</TotalTime>
  <Pages>2</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Billet, Ilke</dc:creator>
  <cp:lastModifiedBy>Billet, Ilke</cp:lastModifiedBy>
  <cp:revision>1</cp:revision>
  <dcterms:created xsi:type="dcterms:W3CDTF">2017-08-21T07:57:00Z</dcterms:created>
  <dcterms:modified xsi:type="dcterms:W3CDTF">2017-08-21T08:01:00Z</dcterms:modified>
</cp:coreProperties>
</file>